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8B5D0" w14:textId="77777777" w:rsidR="00B568DC" w:rsidRDefault="00B568DC" w:rsidP="00FE6C95">
      <w:pPr>
        <w:rPr>
          <w:b/>
          <w:bCs/>
          <w:sz w:val="36"/>
          <w:szCs w:val="36"/>
        </w:rPr>
      </w:pPr>
    </w:p>
    <w:p w14:paraId="0B26A4D1" w14:textId="22B2BC9A" w:rsidR="009F3F80" w:rsidRDefault="006E5299" w:rsidP="00186CBF">
      <w:pPr>
        <w:rPr>
          <w:b/>
          <w:bCs/>
          <w:sz w:val="36"/>
          <w:szCs w:val="36"/>
        </w:rPr>
      </w:pPr>
      <w:r>
        <w:rPr>
          <w:b/>
          <w:bCs/>
          <w:sz w:val="36"/>
          <w:szCs w:val="36"/>
        </w:rPr>
        <w:t>g</w:t>
      </w:r>
      <w:r w:rsidR="008267F5">
        <w:rPr>
          <w:b/>
          <w:bCs/>
          <w:sz w:val="36"/>
          <w:szCs w:val="36"/>
        </w:rPr>
        <w:t>astro</w:t>
      </w:r>
      <w:r w:rsidR="00D42924">
        <w:rPr>
          <w:b/>
          <w:bCs/>
          <w:sz w:val="36"/>
          <w:szCs w:val="36"/>
        </w:rPr>
        <w:t xml:space="preserve"> </w:t>
      </w:r>
      <w:r w:rsidR="008267F5">
        <w:rPr>
          <w:b/>
          <w:bCs/>
          <w:sz w:val="36"/>
          <w:szCs w:val="36"/>
        </w:rPr>
        <w:t>total</w:t>
      </w:r>
      <w:r w:rsidR="00186CBF">
        <w:rPr>
          <w:b/>
          <w:bCs/>
          <w:sz w:val="36"/>
          <w:szCs w:val="36"/>
        </w:rPr>
        <w:t xml:space="preserve"> übernimmt Becker</w:t>
      </w:r>
    </w:p>
    <w:p w14:paraId="6BE2FC3F" w14:textId="5DF7E020" w:rsidR="00FE6C95" w:rsidRDefault="00FE6C95" w:rsidP="00FE6C95">
      <w:r>
        <w:t xml:space="preserve">München, </w:t>
      </w:r>
      <w:r w:rsidR="002D143A">
        <w:t>02</w:t>
      </w:r>
      <w:r w:rsidR="00186CBF">
        <w:t>.0</w:t>
      </w:r>
      <w:r w:rsidR="002D143A">
        <w:t>5</w:t>
      </w:r>
      <w:r w:rsidR="00186CBF">
        <w:t>.20</w:t>
      </w:r>
      <w:r w:rsidR="003142C4">
        <w:t>2</w:t>
      </w:r>
      <w:r w:rsidR="00186CBF">
        <w:t>3</w:t>
      </w:r>
    </w:p>
    <w:p w14:paraId="0E659CEA" w14:textId="77777777" w:rsidR="00FE6C95" w:rsidRDefault="00FE6C95" w:rsidP="00FE6C95"/>
    <w:p w14:paraId="1A443FF2" w14:textId="1A3DFAC1" w:rsidR="00FE6C95" w:rsidRPr="007D4288" w:rsidRDefault="00FE6C95" w:rsidP="003142C4">
      <w:pPr>
        <w:ind w:right="1394"/>
        <w:rPr>
          <w:i/>
          <w:iCs/>
          <w:sz w:val="32"/>
          <w:szCs w:val="32"/>
        </w:rPr>
      </w:pPr>
      <w:r w:rsidRPr="007D4288">
        <w:rPr>
          <w:i/>
          <w:iCs/>
          <w:sz w:val="32"/>
          <w:szCs w:val="32"/>
        </w:rPr>
        <w:t>Die gastro</w:t>
      </w:r>
      <w:r w:rsidR="00D42924" w:rsidRPr="007D4288">
        <w:rPr>
          <w:i/>
          <w:iCs/>
          <w:sz w:val="32"/>
          <w:szCs w:val="32"/>
        </w:rPr>
        <w:t xml:space="preserve"> </w:t>
      </w:r>
      <w:r w:rsidRPr="007D4288">
        <w:rPr>
          <w:i/>
          <w:iCs/>
          <w:sz w:val="32"/>
          <w:szCs w:val="32"/>
        </w:rPr>
        <w:t xml:space="preserve">total Gruppe </w:t>
      </w:r>
      <w:r w:rsidR="00186CBF">
        <w:rPr>
          <w:i/>
          <w:iCs/>
          <w:sz w:val="32"/>
          <w:szCs w:val="32"/>
        </w:rPr>
        <w:t xml:space="preserve">weitet ihr Engagement weiter aus und </w:t>
      </w:r>
      <w:r w:rsidRPr="007D4288">
        <w:rPr>
          <w:i/>
          <w:iCs/>
          <w:sz w:val="32"/>
          <w:szCs w:val="32"/>
        </w:rPr>
        <w:t xml:space="preserve">hat </w:t>
      </w:r>
      <w:r w:rsidR="00186CBF">
        <w:rPr>
          <w:i/>
          <w:iCs/>
          <w:sz w:val="32"/>
          <w:szCs w:val="32"/>
        </w:rPr>
        <w:t>die Übernahme des Großkücheneinrichters Gerhard Becker in Stuttgart ab 01.05.2023 bekannt gegeben. Zur gastro total Gruppe gehören</w:t>
      </w:r>
      <w:r w:rsidR="00186CBF" w:rsidRPr="00186CBF">
        <w:t xml:space="preserve"> </w:t>
      </w:r>
      <w:r w:rsidR="00186CBF" w:rsidRPr="00186CBF">
        <w:rPr>
          <w:i/>
          <w:iCs/>
          <w:sz w:val="32"/>
          <w:szCs w:val="32"/>
        </w:rPr>
        <w:t xml:space="preserve">die gastro total Deutschland GmbH mit Niederlassungen in Pleidelsheim bei Stuttgart, Karlsruhe, Frankfurt/Main, Würzburg, Dresden, die Edelstahlmöbel-Manufaktur gastro total Produktion GmbH in Markt Einersheim bei Würzburg und die gastro total Austria GmbH in Loosdorf, Radstadt und Wien. </w:t>
      </w:r>
      <w:r w:rsidR="00186CBF">
        <w:rPr>
          <w:i/>
          <w:iCs/>
          <w:sz w:val="32"/>
          <w:szCs w:val="32"/>
        </w:rPr>
        <w:t xml:space="preserve"> </w:t>
      </w:r>
      <w:r w:rsidRPr="007D4288">
        <w:rPr>
          <w:i/>
          <w:iCs/>
          <w:sz w:val="32"/>
          <w:szCs w:val="32"/>
        </w:rPr>
        <w:t xml:space="preserve"> </w:t>
      </w:r>
    </w:p>
    <w:p w14:paraId="0D36CAEB" w14:textId="26819F76" w:rsidR="00186CBF" w:rsidRDefault="00186CBF" w:rsidP="003142C4">
      <w:pPr>
        <w:ind w:right="1394"/>
      </w:pPr>
      <w:r>
        <w:t xml:space="preserve">„Seit mehr als </w:t>
      </w:r>
      <w:r w:rsidR="00F2759A" w:rsidRPr="005001B6">
        <w:t>6</w:t>
      </w:r>
      <w:r w:rsidRPr="005001B6">
        <w:t>0</w:t>
      </w:r>
      <w:r>
        <w:t xml:space="preserve"> Jahren bietet </w:t>
      </w:r>
      <w:r w:rsidR="00F2759A" w:rsidRPr="005001B6">
        <w:t xml:space="preserve">die Firma </w:t>
      </w:r>
      <w:r>
        <w:t xml:space="preserve">Gerhard Becker zuverlässigen Service im Bereich </w:t>
      </w:r>
      <w:r w:rsidRPr="000A2B91">
        <w:t xml:space="preserve">Planung und Beratung, </w:t>
      </w:r>
      <w:r>
        <w:t>V</w:t>
      </w:r>
      <w:r w:rsidRPr="000A2B91">
        <w:t>erkauf, in der Montage und im Kundendiens</w:t>
      </w:r>
      <w:r>
        <w:t>t. Aus Altersgründen möchte sich</w:t>
      </w:r>
      <w:r w:rsidRPr="005001B6">
        <w:t xml:space="preserve"> </w:t>
      </w:r>
      <w:r w:rsidR="00C71A04">
        <w:t>Geschäftsführer Thomas</w:t>
      </w:r>
      <w:r w:rsidRPr="005001B6">
        <w:t xml:space="preserve"> </w:t>
      </w:r>
      <w:r>
        <w:t>Becker zurückziehen und wir freuen uns, dass wir, die gastro total Gruppe sein Lebenswerk weiterführen dürfen“, erklärt Thomas Förch, Geschäftsführer gastro total Deutschland GmbH und ergänzt: „</w:t>
      </w:r>
      <w:r w:rsidR="003142C4">
        <w:t xml:space="preserve">Alle </w:t>
      </w:r>
      <w:r>
        <w:t xml:space="preserve">Beschäftigungsverhältnisse </w:t>
      </w:r>
      <w:r w:rsidR="003142C4">
        <w:t xml:space="preserve">laufen weiter und wir </w:t>
      </w:r>
      <w:r>
        <w:t xml:space="preserve">werden das Team in Stuttgart </w:t>
      </w:r>
      <w:r w:rsidR="003142C4">
        <w:t xml:space="preserve">sogar </w:t>
      </w:r>
      <w:r>
        <w:t xml:space="preserve">noch erweitern.“ </w:t>
      </w:r>
    </w:p>
    <w:p w14:paraId="7E2A3760" w14:textId="16813F18" w:rsidR="0002798E" w:rsidRDefault="001375A4" w:rsidP="003142C4">
      <w:pPr>
        <w:ind w:right="1394"/>
      </w:pPr>
      <w:r>
        <w:t xml:space="preserve">Dem </w:t>
      </w:r>
      <w:r w:rsidR="0030004F">
        <w:t xml:space="preserve">stetig </w:t>
      </w:r>
      <w:r w:rsidR="0003428F">
        <w:t xml:space="preserve">wachsenden Kundenstamm an </w:t>
      </w:r>
      <w:r w:rsidR="00D80930">
        <w:t xml:space="preserve">regional und </w:t>
      </w:r>
      <w:r w:rsidR="000C3064">
        <w:t>überregional</w:t>
      </w:r>
      <w:r w:rsidR="0003428F">
        <w:t xml:space="preserve"> tätigen </w:t>
      </w:r>
      <w:r w:rsidR="000C3064">
        <w:t xml:space="preserve">Kunden </w:t>
      </w:r>
      <w:r w:rsidR="00161166">
        <w:t xml:space="preserve">könne so </w:t>
      </w:r>
      <w:r w:rsidR="000C3064">
        <w:t>noch bessere</w:t>
      </w:r>
      <w:r w:rsidR="00D02D0E">
        <w:t>r</w:t>
      </w:r>
      <w:r w:rsidR="000C3064">
        <w:t xml:space="preserve"> </w:t>
      </w:r>
      <w:r w:rsidR="00D02D0E">
        <w:t>Service</w:t>
      </w:r>
      <w:r w:rsidR="000C3064">
        <w:t xml:space="preserve"> aus einer Hand </w:t>
      </w:r>
      <w:r w:rsidR="00161166">
        <w:t>geboten werden</w:t>
      </w:r>
      <w:r w:rsidR="00EA339B">
        <w:t>, so die Unternehmensleitung</w:t>
      </w:r>
      <w:r w:rsidR="00161166">
        <w:t>.</w:t>
      </w:r>
      <w:r>
        <w:t xml:space="preserve"> </w:t>
      </w:r>
      <w:r w:rsidR="00D564D7" w:rsidRPr="001B2901">
        <w:t>Weiterhin sorg</w:t>
      </w:r>
      <w:r>
        <w:t>e</w:t>
      </w:r>
      <w:r w:rsidR="00D564D7" w:rsidRPr="001B2901">
        <w:t xml:space="preserve"> die gastro total</w:t>
      </w:r>
      <w:r w:rsidR="00566CC2" w:rsidRPr="001B2901">
        <w:t>-</w:t>
      </w:r>
      <w:r w:rsidR="00D564D7" w:rsidRPr="001B2901">
        <w:t xml:space="preserve">eigene </w:t>
      </w:r>
      <w:r w:rsidR="00CB7C92" w:rsidRPr="001B2901">
        <w:t>Edelstahlp</w:t>
      </w:r>
      <w:r w:rsidR="00D564D7" w:rsidRPr="001B2901">
        <w:t>roduktion mit seine</w:t>
      </w:r>
      <w:r w:rsidR="00CB7C92" w:rsidRPr="001B2901">
        <w:t>n</w:t>
      </w:r>
      <w:r w:rsidR="00D564D7" w:rsidRPr="001B2901">
        <w:t xml:space="preserve"> </w:t>
      </w:r>
      <w:r w:rsidR="00CB7C92" w:rsidRPr="001B2901">
        <w:t>STAHL-M</w:t>
      </w:r>
      <w:r w:rsidR="00D564D7" w:rsidRPr="001B2901">
        <w:t>arke</w:t>
      </w:r>
      <w:r w:rsidR="00CB7C92" w:rsidRPr="001B2901">
        <w:t>nprodukten</w:t>
      </w:r>
      <w:r w:rsidR="00D564D7" w:rsidRPr="001B2901">
        <w:t xml:space="preserve"> für kundenindividuelle und qualitativ hochwertige Küchen</w:t>
      </w:r>
      <w:r w:rsidR="00094E5F" w:rsidRPr="001B2901">
        <w:t>möbel</w:t>
      </w:r>
      <w:r w:rsidR="00CB7C92" w:rsidRPr="001B2901">
        <w:t>,</w:t>
      </w:r>
      <w:r w:rsidR="00D564D7" w:rsidRPr="001B2901">
        <w:t xml:space="preserve"> Kochblöcke</w:t>
      </w:r>
      <w:r w:rsidR="00F30352" w:rsidRPr="001B2901">
        <w:t>,</w:t>
      </w:r>
      <w:r w:rsidR="00094E5F" w:rsidRPr="001B2901">
        <w:t xml:space="preserve"> </w:t>
      </w:r>
      <w:r w:rsidR="00F30352" w:rsidRPr="001B2901">
        <w:t>Buffet-</w:t>
      </w:r>
      <w:r w:rsidR="00CB7C92" w:rsidRPr="001B2901">
        <w:t xml:space="preserve"> und Thekenanlagen</w:t>
      </w:r>
      <w:r w:rsidR="00D564D7" w:rsidRPr="001B2901">
        <w:t>.</w:t>
      </w:r>
    </w:p>
    <w:p w14:paraId="4BDF9B57" w14:textId="6FD5A827" w:rsidR="00CB5C3D" w:rsidRDefault="007C6F57" w:rsidP="003142C4">
      <w:pPr>
        <w:ind w:right="1394"/>
      </w:pPr>
      <w:r>
        <w:t>„Die gastro</w:t>
      </w:r>
      <w:r w:rsidR="00D42924">
        <w:t xml:space="preserve"> </w:t>
      </w:r>
      <w:r>
        <w:t>total Gruppe ist auf Wachstumskurs</w:t>
      </w:r>
      <w:r w:rsidR="00D42924">
        <w:t>. W</w:t>
      </w:r>
      <w:r w:rsidR="005F7984">
        <w:t xml:space="preserve">ir </w:t>
      </w:r>
      <w:r>
        <w:t>zählen mittlerweile 230 Mitarbeite</w:t>
      </w:r>
      <w:r w:rsidR="005F7984">
        <w:t>r</w:t>
      </w:r>
      <w:r w:rsidR="003730F1">
        <w:t xml:space="preserve"> in einem hoch motivierten Team</w:t>
      </w:r>
      <w:r w:rsidR="003142C4">
        <w:t>.</w:t>
      </w:r>
      <w:r w:rsidR="003142C4" w:rsidRPr="003142C4">
        <w:t xml:space="preserve"> </w:t>
      </w:r>
      <w:r w:rsidR="003142C4">
        <w:t>Der zusätzliche Standort in Stuttgart bietet uns die Möglichkeit für noch mehr Kundennähe, sowie schnellen und kompetenten Service vor Ort. Attribute, die uns als gastro total auszeichnen und die wir Tag für Tag aufs Neue unter Beweis stellen</w:t>
      </w:r>
      <w:r w:rsidR="00464782">
        <w:t xml:space="preserve">“, </w:t>
      </w:r>
      <w:r w:rsidR="003142C4">
        <w:t xml:space="preserve">so </w:t>
      </w:r>
      <w:r w:rsidR="00464782">
        <w:t xml:space="preserve">Förch und </w:t>
      </w:r>
      <w:r w:rsidR="00750CA7">
        <w:t xml:space="preserve">betont die Rolle als </w:t>
      </w:r>
      <w:r w:rsidR="00EA339B">
        <w:t>B</w:t>
      </w:r>
      <w:r w:rsidR="00750CA7">
        <w:t xml:space="preserve">ig </w:t>
      </w:r>
      <w:r w:rsidR="00EA339B">
        <w:t>P</w:t>
      </w:r>
      <w:r w:rsidR="00750CA7">
        <w:t>layer der Großküchenbranche</w:t>
      </w:r>
      <w:r w:rsidR="00D707D2">
        <w:t>.</w:t>
      </w:r>
      <w:r w:rsidR="00750CA7">
        <w:t xml:space="preserve"> </w:t>
      </w:r>
    </w:p>
    <w:p w14:paraId="5519C182" w14:textId="77777777" w:rsidR="00B542C0" w:rsidRDefault="00B542C0" w:rsidP="00B542C0">
      <w:pPr>
        <w:ind w:right="1394"/>
      </w:pPr>
    </w:p>
    <w:p w14:paraId="474F88C6" w14:textId="3ED38ECA" w:rsidR="00F31C6C" w:rsidRPr="00F31C6C" w:rsidRDefault="00000000" w:rsidP="00B542C0">
      <w:pPr>
        <w:ind w:right="1394"/>
      </w:pPr>
      <w:hyperlink r:id="rId7" w:history="1">
        <w:r w:rsidR="00CB5C3D" w:rsidRPr="001F3875">
          <w:rPr>
            <w:rStyle w:val="Hyperlink"/>
          </w:rPr>
          <w:t>www.gastrototal.com</w:t>
        </w:r>
      </w:hyperlink>
      <w:r w:rsidR="00F31C6C">
        <w:br/>
      </w:r>
    </w:p>
    <w:p w14:paraId="3FAD365F" w14:textId="77777777" w:rsidR="00D42924" w:rsidRDefault="00D42924" w:rsidP="00D42924">
      <w:r>
        <w:t>Veröffentlichung freigegeben (auch in online Medien)</w:t>
      </w:r>
    </w:p>
    <w:p w14:paraId="730BA9EF" w14:textId="1DBC56E1" w:rsidR="00D42924" w:rsidRDefault="00D42924" w:rsidP="00D42924">
      <w:r>
        <w:t>Bild(er): gastro</w:t>
      </w:r>
      <w:r w:rsidR="002964DC">
        <w:t xml:space="preserve"> </w:t>
      </w:r>
      <w:r>
        <w:t>total GmbH</w:t>
      </w:r>
    </w:p>
    <w:p w14:paraId="31B1BD7E" w14:textId="124C3D3C" w:rsidR="002D143A" w:rsidRPr="00F31C6C" w:rsidRDefault="002D143A" w:rsidP="00D42924">
      <w:r>
        <w:t>Ein Bild von der offiziellen Übergabe anbei (von li. nach re. Thomas Förch</w:t>
      </w:r>
      <w:r w:rsidR="00C71A04">
        <w:t>,</w:t>
      </w:r>
      <w:r>
        <w:t xml:space="preserve"> G</w:t>
      </w:r>
      <w:r w:rsidR="00C71A04">
        <w:t>eschäftsführer</w:t>
      </w:r>
      <w:r>
        <w:t xml:space="preserve"> gastro total GmbH, </w:t>
      </w:r>
      <w:r w:rsidR="00C71A04">
        <w:t>Thomas</w:t>
      </w:r>
      <w:r>
        <w:t xml:space="preserve"> Becker</w:t>
      </w:r>
      <w:r w:rsidR="00C71A04">
        <w:t xml:space="preserve">, </w:t>
      </w:r>
      <w:r>
        <w:t>G</w:t>
      </w:r>
      <w:r w:rsidR="00C71A04">
        <w:t xml:space="preserve">eschäftsführer </w:t>
      </w:r>
      <w:r>
        <w:t>Gerhard Becker</w:t>
      </w:r>
      <w:r w:rsidR="00C71A04">
        <w:t xml:space="preserve"> Großkücheneinrichtungen</w:t>
      </w:r>
      <w:r>
        <w:t xml:space="preserve"> und Jan Wittenbecher kaufm. Leiter gastro total GmbH)</w:t>
      </w:r>
    </w:p>
    <w:p w14:paraId="39A69F85" w14:textId="352043F7" w:rsidR="00706E32" w:rsidRDefault="000E4F6D" w:rsidP="00F31C6C">
      <w:r>
        <w:t xml:space="preserve">Zeichen </w:t>
      </w:r>
      <w:r w:rsidR="00BE6D5E">
        <w:t>1</w:t>
      </w:r>
      <w:r w:rsidR="006825BA">
        <w:t>807</w:t>
      </w:r>
    </w:p>
    <w:p w14:paraId="03810650" w14:textId="07DBDB3F" w:rsidR="002A7EFB" w:rsidRDefault="002A7EFB" w:rsidP="00F31C6C"/>
    <w:p w14:paraId="1876AB7F" w14:textId="1B9DF60A" w:rsidR="002A7EFB" w:rsidRDefault="002A7EFB" w:rsidP="00F31C6C"/>
    <w:p w14:paraId="15F49B60" w14:textId="63F97F20" w:rsidR="002A7EFB" w:rsidRDefault="002A7EFB" w:rsidP="00F31C6C"/>
    <w:p w14:paraId="758ED2E0" w14:textId="033CDCEE" w:rsidR="002A7EFB" w:rsidRDefault="002A7EFB" w:rsidP="00F31C6C"/>
    <w:p w14:paraId="50F44C2F" w14:textId="471B89FB" w:rsidR="002A7EFB" w:rsidRDefault="002A7EFB" w:rsidP="00F31C6C"/>
    <w:p w14:paraId="06894A0A" w14:textId="053DE6E9" w:rsidR="002A7EFB" w:rsidRDefault="002A7EFB" w:rsidP="00F31C6C">
      <w:r>
        <w:t>Pressekontakt</w:t>
      </w:r>
    </w:p>
    <w:p w14:paraId="39EAB032" w14:textId="5E8CA9C9" w:rsidR="002A7EFB" w:rsidRDefault="002A7EFB" w:rsidP="00F31C6C">
      <w:r>
        <w:t>Sabine Zimmerer</w:t>
      </w:r>
      <w:r>
        <w:br/>
        <w:t>Neckarstr. 247</w:t>
      </w:r>
      <w:r>
        <w:br/>
        <w:t>D-70190 Stuttgart</w:t>
      </w:r>
      <w:r>
        <w:br/>
      </w:r>
      <w:r>
        <w:br/>
      </w:r>
      <w:hyperlink r:id="rId8" w:history="1">
        <w:r w:rsidRPr="00181FB4">
          <w:rPr>
            <w:rStyle w:val="Hyperlink"/>
          </w:rPr>
          <w:t>sabine.zimmerer@szquadrat.de</w:t>
        </w:r>
      </w:hyperlink>
      <w:r>
        <w:br/>
        <w:t>+49 151 186 413 40</w:t>
      </w:r>
    </w:p>
    <w:p w14:paraId="555A6CD8" w14:textId="090E78BB" w:rsidR="002A7EFB" w:rsidRDefault="002A7EFB" w:rsidP="00F31C6C"/>
    <w:p w14:paraId="0B3A64BF" w14:textId="77777777" w:rsidR="002A7EFB" w:rsidRPr="00F31C6C" w:rsidRDefault="002A7EFB" w:rsidP="00F31C6C"/>
    <w:sectPr w:rsidR="002A7EFB" w:rsidRPr="00F31C6C" w:rsidSect="00F31C6C">
      <w:headerReference w:type="default" r:id="rId9"/>
      <w:pgSz w:w="11906" w:h="16838"/>
      <w:pgMar w:top="1985"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55873" w14:textId="77777777" w:rsidR="003E68EB" w:rsidRDefault="003E68EB" w:rsidP="002A7EFB">
      <w:pPr>
        <w:spacing w:after="0" w:line="240" w:lineRule="auto"/>
      </w:pPr>
      <w:r>
        <w:separator/>
      </w:r>
    </w:p>
  </w:endnote>
  <w:endnote w:type="continuationSeparator" w:id="0">
    <w:p w14:paraId="5EFF4BAB" w14:textId="77777777" w:rsidR="003E68EB" w:rsidRDefault="003E68EB" w:rsidP="002A7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Alternates">
    <w:panose1 w:val="00000000000000000000"/>
    <w:charset w:val="00"/>
    <w:family w:val="modern"/>
    <w:notTrueType/>
    <w:pitch w:val="variable"/>
    <w:sig w:usb0="2000020F" w:usb1="00000003" w:usb2="00000000" w:usb3="00000000" w:csb0="00000197"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C3AD0" w14:textId="77777777" w:rsidR="003E68EB" w:rsidRDefault="003E68EB" w:rsidP="002A7EFB">
      <w:pPr>
        <w:spacing w:after="0" w:line="240" w:lineRule="auto"/>
      </w:pPr>
      <w:r>
        <w:separator/>
      </w:r>
    </w:p>
  </w:footnote>
  <w:footnote w:type="continuationSeparator" w:id="0">
    <w:p w14:paraId="4EE6E7C9" w14:textId="77777777" w:rsidR="003E68EB" w:rsidRDefault="003E68EB" w:rsidP="002A7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F24AF" w14:textId="3A03507E" w:rsidR="002A7EFB" w:rsidRDefault="00B568DC">
    <w:pPr>
      <w:pStyle w:val="Kopfzeile"/>
    </w:pPr>
    <w:r>
      <w:rPr>
        <w:noProof/>
      </w:rPr>
      <w:drawing>
        <wp:anchor distT="0" distB="0" distL="114300" distR="114300" simplePos="0" relativeHeight="251658240" behindDoc="1" locked="0" layoutInCell="1" allowOverlap="1" wp14:anchorId="0995D36B" wp14:editId="6A484231">
          <wp:simplePos x="0" y="0"/>
          <wp:positionH relativeFrom="column">
            <wp:posOffset>0</wp:posOffset>
          </wp:positionH>
          <wp:positionV relativeFrom="paragraph">
            <wp:posOffset>0</wp:posOffset>
          </wp:positionV>
          <wp:extent cx="1743075" cy="313055"/>
          <wp:effectExtent l="0" t="0" r="9525" b="0"/>
          <wp:wrapTight wrapText="bothSides">
            <wp:wrapPolygon edited="0">
              <wp:start x="5666" y="0"/>
              <wp:lineTo x="0" y="0"/>
              <wp:lineTo x="0" y="17087"/>
              <wp:lineTo x="10623" y="19716"/>
              <wp:lineTo x="21482" y="19716"/>
              <wp:lineTo x="21482" y="17087"/>
              <wp:lineTo x="19357" y="0"/>
              <wp:lineTo x="5666"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3130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9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C6C"/>
    <w:rsid w:val="0002798E"/>
    <w:rsid w:val="0003428F"/>
    <w:rsid w:val="0008098E"/>
    <w:rsid w:val="00094E5F"/>
    <w:rsid w:val="00097495"/>
    <w:rsid w:val="000A0CB9"/>
    <w:rsid w:val="000C3064"/>
    <w:rsid w:val="000E4F6D"/>
    <w:rsid w:val="000F2B44"/>
    <w:rsid w:val="00124568"/>
    <w:rsid w:val="001375A4"/>
    <w:rsid w:val="0014539D"/>
    <w:rsid w:val="00161166"/>
    <w:rsid w:val="001705E4"/>
    <w:rsid w:val="00186CBF"/>
    <w:rsid w:val="001A744D"/>
    <w:rsid w:val="001B2901"/>
    <w:rsid w:val="001B72F7"/>
    <w:rsid w:val="001C3621"/>
    <w:rsid w:val="001D6D64"/>
    <w:rsid w:val="0022301E"/>
    <w:rsid w:val="00232649"/>
    <w:rsid w:val="002964DC"/>
    <w:rsid w:val="002A4757"/>
    <w:rsid w:val="002A7EFB"/>
    <w:rsid w:val="002B354B"/>
    <w:rsid w:val="002D143A"/>
    <w:rsid w:val="002E5331"/>
    <w:rsid w:val="002F337D"/>
    <w:rsid w:val="0030004F"/>
    <w:rsid w:val="003142C4"/>
    <w:rsid w:val="00344647"/>
    <w:rsid w:val="0034575F"/>
    <w:rsid w:val="003730F1"/>
    <w:rsid w:val="003A2817"/>
    <w:rsid w:val="003C7466"/>
    <w:rsid w:val="003E68EB"/>
    <w:rsid w:val="00402166"/>
    <w:rsid w:val="0041167B"/>
    <w:rsid w:val="00434DD3"/>
    <w:rsid w:val="00445C30"/>
    <w:rsid w:val="00464782"/>
    <w:rsid w:val="00480D6E"/>
    <w:rsid w:val="004E1556"/>
    <w:rsid w:val="005001B6"/>
    <w:rsid w:val="005206A5"/>
    <w:rsid w:val="00523313"/>
    <w:rsid w:val="00566CC2"/>
    <w:rsid w:val="00570454"/>
    <w:rsid w:val="005717F3"/>
    <w:rsid w:val="005E4998"/>
    <w:rsid w:val="005F7984"/>
    <w:rsid w:val="005F7BDF"/>
    <w:rsid w:val="0061573E"/>
    <w:rsid w:val="00616BAA"/>
    <w:rsid w:val="0062616D"/>
    <w:rsid w:val="0063524D"/>
    <w:rsid w:val="006542AF"/>
    <w:rsid w:val="006825BA"/>
    <w:rsid w:val="006E5299"/>
    <w:rsid w:val="00706E32"/>
    <w:rsid w:val="00731D90"/>
    <w:rsid w:val="00737834"/>
    <w:rsid w:val="00747885"/>
    <w:rsid w:val="00750CA7"/>
    <w:rsid w:val="0078584B"/>
    <w:rsid w:val="007C6F57"/>
    <w:rsid w:val="007D4288"/>
    <w:rsid w:val="00810BBD"/>
    <w:rsid w:val="008267F5"/>
    <w:rsid w:val="00826C3A"/>
    <w:rsid w:val="008A1BBF"/>
    <w:rsid w:val="008B4082"/>
    <w:rsid w:val="008B799A"/>
    <w:rsid w:val="008D26E1"/>
    <w:rsid w:val="008F2923"/>
    <w:rsid w:val="00924E22"/>
    <w:rsid w:val="00952F83"/>
    <w:rsid w:val="00975DEC"/>
    <w:rsid w:val="009E5FEE"/>
    <w:rsid w:val="009E6021"/>
    <w:rsid w:val="009F3F80"/>
    <w:rsid w:val="00A15E92"/>
    <w:rsid w:val="00A7502F"/>
    <w:rsid w:val="00A912B3"/>
    <w:rsid w:val="00B264E9"/>
    <w:rsid w:val="00B542C0"/>
    <w:rsid w:val="00B568DC"/>
    <w:rsid w:val="00BC4F5B"/>
    <w:rsid w:val="00BD10DA"/>
    <w:rsid w:val="00BD1564"/>
    <w:rsid w:val="00BE6D5E"/>
    <w:rsid w:val="00C31CA9"/>
    <w:rsid w:val="00C42904"/>
    <w:rsid w:val="00C61D6A"/>
    <w:rsid w:val="00C71A04"/>
    <w:rsid w:val="00C83BC0"/>
    <w:rsid w:val="00C91C55"/>
    <w:rsid w:val="00CB5C3D"/>
    <w:rsid w:val="00CB7C92"/>
    <w:rsid w:val="00CE234A"/>
    <w:rsid w:val="00D02D0E"/>
    <w:rsid w:val="00D12B7B"/>
    <w:rsid w:val="00D147CD"/>
    <w:rsid w:val="00D42924"/>
    <w:rsid w:val="00D42E4F"/>
    <w:rsid w:val="00D564D7"/>
    <w:rsid w:val="00D707D2"/>
    <w:rsid w:val="00D80930"/>
    <w:rsid w:val="00DA0C7B"/>
    <w:rsid w:val="00DF3911"/>
    <w:rsid w:val="00E14CC9"/>
    <w:rsid w:val="00E370E9"/>
    <w:rsid w:val="00E8101D"/>
    <w:rsid w:val="00E957AB"/>
    <w:rsid w:val="00EA339B"/>
    <w:rsid w:val="00EE7ED2"/>
    <w:rsid w:val="00EF6905"/>
    <w:rsid w:val="00F037FF"/>
    <w:rsid w:val="00F2759A"/>
    <w:rsid w:val="00F30352"/>
    <w:rsid w:val="00F31C6C"/>
    <w:rsid w:val="00F6198F"/>
    <w:rsid w:val="00F67475"/>
    <w:rsid w:val="00FC110D"/>
    <w:rsid w:val="00FC486D"/>
    <w:rsid w:val="00FE28D4"/>
    <w:rsid w:val="00FE6C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C62DC"/>
  <w15:chartTrackingRefBased/>
  <w15:docId w15:val="{36725DE7-D90D-4515-A6B8-1028A4A7E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
    <w:name w:val="Headline"/>
    <w:basedOn w:val="Standard"/>
    <w:uiPriority w:val="99"/>
    <w:rsid w:val="00F31C6C"/>
    <w:pPr>
      <w:autoSpaceDE w:val="0"/>
      <w:autoSpaceDN w:val="0"/>
      <w:adjustRightInd w:val="0"/>
      <w:spacing w:after="0" w:line="260" w:lineRule="atLeast"/>
      <w:textAlignment w:val="center"/>
    </w:pPr>
    <w:rPr>
      <w:rFonts w:ascii="Montserrat Alternates" w:hAnsi="Montserrat Alternates" w:cs="Montserrat Alternates"/>
      <w:b/>
      <w:bCs/>
      <w:color w:val="004A99"/>
      <w:sz w:val="48"/>
      <w:szCs w:val="48"/>
    </w:rPr>
  </w:style>
  <w:style w:type="paragraph" w:customStyle="1" w:styleId="BasicParagraph">
    <w:name w:val="[Basic Paragraph]"/>
    <w:basedOn w:val="Standard"/>
    <w:uiPriority w:val="99"/>
    <w:rsid w:val="00F31C6C"/>
    <w:pPr>
      <w:autoSpaceDE w:val="0"/>
      <w:autoSpaceDN w:val="0"/>
      <w:adjustRightInd w:val="0"/>
      <w:spacing w:after="0" w:line="280" w:lineRule="atLeast"/>
      <w:textAlignment w:val="center"/>
    </w:pPr>
    <w:rPr>
      <w:rFonts w:ascii="Montserrat" w:hAnsi="Montserrat" w:cs="Montserrat"/>
      <w:color w:val="000000"/>
      <w:sz w:val="18"/>
      <w:szCs w:val="18"/>
    </w:rPr>
  </w:style>
  <w:style w:type="paragraph" w:customStyle="1" w:styleId="Vorspann">
    <w:name w:val="Vorspann"/>
    <w:basedOn w:val="Standard"/>
    <w:uiPriority w:val="99"/>
    <w:rsid w:val="00F31C6C"/>
    <w:pPr>
      <w:autoSpaceDE w:val="0"/>
      <w:autoSpaceDN w:val="0"/>
      <w:adjustRightInd w:val="0"/>
      <w:spacing w:after="0" w:line="360" w:lineRule="atLeast"/>
      <w:textAlignment w:val="center"/>
    </w:pPr>
    <w:rPr>
      <w:rFonts w:ascii="Montserrat Alternates" w:hAnsi="Montserrat Alternates" w:cs="Montserrat Alternates"/>
      <w:i/>
      <w:iCs/>
      <w:color w:val="004A99"/>
      <w:sz w:val="26"/>
      <w:szCs w:val="26"/>
    </w:rPr>
  </w:style>
  <w:style w:type="character" w:styleId="Hyperlink">
    <w:name w:val="Hyperlink"/>
    <w:basedOn w:val="Absatz-Standardschriftart"/>
    <w:uiPriority w:val="99"/>
    <w:unhideWhenUsed/>
    <w:rsid w:val="00F31C6C"/>
    <w:rPr>
      <w:color w:val="0563C1" w:themeColor="hyperlink"/>
      <w:u w:val="single"/>
    </w:rPr>
  </w:style>
  <w:style w:type="character" w:styleId="NichtaufgelsteErwhnung">
    <w:name w:val="Unresolved Mention"/>
    <w:basedOn w:val="Absatz-Standardschriftart"/>
    <w:uiPriority w:val="99"/>
    <w:semiHidden/>
    <w:unhideWhenUsed/>
    <w:rsid w:val="00F31C6C"/>
    <w:rPr>
      <w:color w:val="605E5C"/>
      <w:shd w:val="clear" w:color="auto" w:fill="E1DFDD"/>
    </w:rPr>
  </w:style>
  <w:style w:type="paragraph" w:styleId="Titel">
    <w:name w:val="Title"/>
    <w:basedOn w:val="Standard"/>
    <w:next w:val="Standard"/>
    <w:link w:val="TitelZchn"/>
    <w:uiPriority w:val="10"/>
    <w:qFormat/>
    <w:rsid w:val="00F31C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31C6C"/>
    <w:rPr>
      <w:rFonts w:asciiTheme="majorHAnsi" w:eastAsiaTheme="majorEastAsia" w:hAnsiTheme="majorHAnsi" w:cstheme="majorBidi"/>
      <w:spacing w:val="-10"/>
      <w:kern w:val="28"/>
      <w:sz w:val="56"/>
      <w:szCs w:val="56"/>
    </w:rPr>
  </w:style>
  <w:style w:type="character" w:styleId="SchwacheHervorhebung">
    <w:name w:val="Subtle Emphasis"/>
    <w:basedOn w:val="Absatz-Standardschriftart"/>
    <w:uiPriority w:val="19"/>
    <w:qFormat/>
    <w:rsid w:val="00F31C6C"/>
    <w:rPr>
      <w:i/>
      <w:iCs/>
      <w:color w:val="404040" w:themeColor="text1" w:themeTint="BF"/>
    </w:rPr>
  </w:style>
  <w:style w:type="paragraph" w:styleId="berarbeitung">
    <w:name w:val="Revision"/>
    <w:hidden/>
    <w:uiPriority w:val="99"/>
    <w:semiHidden/>
    <w:rsid w:val="00F037FF"/>
    <w:pPr>
      <w:spacing w:after="0" w:line="240" w:lineRule="auto"/>
    </w:pPr>
  </w:style>
  <w:style w:type="paragraph" w:styleId="Kopfzeile">
    <w:name w:val="header"/>
    <w:basedOn w:val="Standard"/>
    <w:link w:val="KopfzeileZchn"/>
    <w:uiPriority w:val="99"/>
    <w:unhideWhenUsed/>
    <w:rsid w:val="002A7E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7EFB"/>
  </w:style>
  <w:style w:type="paragraph" w:styleId="Fuzeile">
    <w:name w:val="footer"/>
    <w:basedOn w:val="Standard"/>
    <w:link w:val="FuzeileZchn"/>
    <w:uiPriority w:val="99"/>
    <w:unhideWhenUsed/>
    <w:rsid w:val="002A7E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7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06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bine.zimmerer@szquadrat.de" TargetMode="External"/><Relationship Id="rId3" Type="http://schemas.openxmlformats.org/officeDocument/2006/relationships/settings" Target="settings.xml"/><Relationship Id="rId7" Type="http://schemas.openxmlformats.org/officeDocument/2006/relationships/hyperlink" Target="http://www.gastrotota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47DD3-241A-411C-AC85-ACD2969FB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2081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Jansenberger</dc:creator>
  <cp:keywords/>
  <dc:description/>
  <cp:lastModifiedBy>Sabine Zimmerer</cp:lastModifiedBy>
  <cp:revision>6</cp:revision>
  <dcterms:created xsi:type="dcterms:W3CDTF">2023-05-02T13:38:00Z</dcterms:created>
  <dcterms:modified xsi:type="dcterms:W3CDTF">2023-05-03T07:59:00Z</dcterms:modified>
</cp:coreProperties>
</file>